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FB" w:rsidRDefault="00563AFB" w:rsidP="00563AFB">
      <w:pPr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</w:p>
    <w:p w:rsidR="00F42F2A" w:rsidRPr="005B2FED" w:rsidRDefault="0054664C" w:rsidP="00563AF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Žádost o léčbu</w:t>
      </w:r>
    </w:p>
    <w:p w:rsidR="00B807AC" w:rsidRPr="00064527" w:rsidRDefault="00B807AC" w:rsidP="00634E8D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101"/>
        <w:gridCol w:w="5106"/>
      </w:tblGrid>
      <w:tr w:rsidR="00563AFB" w:rsidRPr="00075749" w:rsidTr="00075749">
        <w:trPr>
          <w:trHeight w:val="1052"/>
        </w:trPr>
        <w:tc>
          <w:tcPr>
            <w:tcW w:w="5103" w:type="dxa"/>
          </w:tcPr>
          <w:p w:rsidR="00563AFB" w:rsidRPr="00075749" w:rsidRDefault="00B807AC" w:rsidP="00064527">
            <w:pPr>
              <w:rPr>
                <w:rFonts w:ascii="Arial" w:hAnsi="Arial" w:cs="Arial"/>
                <w:b/>
              </w:rPr>
            </w:pPr>
            <w:r w:rsidRPr="00075749">
              <w:rPr>
                <w:rFonts w:ascii="Arial" w:hAnsi="Arial" w:cs="Arial"/>
                <w:b/>
              </w:rPr>
              <w:t xml:space="preserve">Jméno </w:t>
            </w:r>
            <w:r w:rsidR="00064527">
              <w:rPr>
                <w:rFonts w:ascii="Arial" w:hAnsi="Arial" w:cs="Arial"/>
                <w:b/>
              </w:rPr>
              <w:t>žadatele</w:t>
            </w:r>
          </w:p>
        </w:tc>
        <w:tc>
          <w:tcPr>
            <w:tcW w:w="5104" w:type="dxa"/>
          </w:tcPr>
          <w:p w:rsidR="00563AFB" w:rsidRPr="00075749" w:rsidRDefault="00064527" w:rsidP="000645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narození žadatele</w:t>
            </w:r>
          </w:p>
        </w:tc>
      </w:tr>
      <w:tr w:rsidR="00563AFB" w:rsidRPr="00075749" w:rsidTr="00075749">
        <w:trPr>
          <w:trHeight w:val="1024"/>
        </w:trPr>
        <w:tc>
          <w:tcPr>
            <w:tcW w:w="5103" w:type="dxa"/>
          </w:tcPr>
          <w:p w:rsidR="00563AFB" w:rsidRPr="00075749" w:rsidRDefault="00064527" w:rsidP="00B934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Trvalé bydliště</w:t>
            </w:r>
            <w:r w:rsidR="00B807AC" w:rsidRPr="0007574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04" w:type="dxa"/>
          </w:tcPr>
          <w:p w:rsidR="00563AFB" w:rsidRDefault="00064527" w:rsidP="00563A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adresa</w:t>
            </w:r>
          </w:p>
          <w:p w:rsidR="00645FA7" w:rsidRDefault="00645FA7" w:rsidP="00563AFB">
            <w:pPr>
              <w:rPr>
                <w:rFonts w:ascii="Arial" w:hAnsi="Arial" w:cs="Arial"/>
                <w:b/>
              </w:rPr>
            </w:pPr>
          </w:p>
          <w:p w:rsidR="00645FA7" w:rsidRDefault="00645FA7" w:rsidP="00563AFB">
            <w:pPr>
              <w:rPr>
                <w:rFonts w:ascii="Arial" w:hAnsi="Arial" w:cs="Arial"/>
                <w:b/>
              </w:rPr>
            </w:pPr>
          </w:p>
          <w:p w:rsidR="00645FA7" w:rsidRDefault="00645FA7" w:rsidP="00563AFB">
            <w:pPr>
              <w:rPr>
                <w:rFonts w:ascii="Arial" w:hAnsi="Arial" w:cs="Arial"/>
                <w:b/>
              </w:rPr>
            </w:pPr>
          </w:p>
          <w:p w:rsidR="00645FA7" w:rsidRPr="00075749" w:rsidRDefault="00645FA7" w:rsidP="00563AFB">
            <w:pPr>
              <w:rPr>
                <w:rFonts w:ascii="Arial" w:hAnsi="Arial" w:cs="Arial"/>
                <w:b/>
              </w:rPr>
            </w:pPr>
          </w:p>
        </w:tc>
      </w:tr>
      <w:tr w:rsidR="00563AFB" w:rsidRPr="00075749" w:rsidTr="00075749">
        <w:trPr>
          <w:trHeight w:val="1272"/>
        </w:trPr>
        <w:tc>
          <w:tcPr>
            <w:tcW w:w="5103" w:type="dxa"/>
          </w:tcPr>
          <w:p w:rsidR="00563AFB" w:rsidRPr="00075749" w:rsidRDefault="00B807AC" w:rsidP="00064527">
            <w:pPr>
              <w:rPr>
                <w:rFonts w:ascii="Arial" w:hAnsi="Arial" w:cs="Arial"/>
                <w:b/>
              </w:rPr>
            </w:pPr>
            <w:r w:rsidRPr="00075749">
              <w:rPr>
                <w:rFonts w:ascii="Arial" w:hAnsi="Arial" w:cs="Arial"/>
                <w:b/>
              </w:rPr>
              <w:t>Kontakt</w:t>
            </w:r>
            <w:r w:rsidR="00634E8D" w:rsidRPr="00075749">
              <w:rPr>
                <w:rFonts w:ascii="Arial" w:hAnsi="Arial" w:cs="Arial"/>
                <w:b/>
              </w:rPr>
              <w:t xml:space="preserve"> na </w:t>
            </w:r>
            <w:r w:rsidR="00064527">
              <w:rPr>
                <w:rFonts w:ascii="Arial" w:hAnsi="Arial" w:cs="Arial"/>
                <w:b/>
              </w:rPr>
              <w:t>žadatele (tel., e-mail)</w:t>
            </w:r>
          </w:p>
        </w:tc>
        <w:tc>
          <w:tcPr>
            <w:tcW w:w="5104" w:type="dxa"/>
          </w:tcPr>
          <w:p w:rsidR="00563AFB" w:rsidRPr="00075749" w:rsidRDefault="00064527" w:rsidP="00563A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předpokládaného nástupu</w:t>
            </w:r>
          </w:p>
        </w:tc>
      </w:tr>
      <w:tr w:rsidR="00634E8D" w:rsidRPr="00075749" w:rsidTr="00645FA7">
        <w:trPr>
          <w:trHeight w:val="4055"/>
        </w:trPr>
        <w:tc>
          <w:tcPr>
            <w:tcW w:w="10207" w:type="dxa"/>
            <w:gridSpan w:val="2"/>
          </w:tcPr>
          <w:p w:rsidR="00064527" w:rsidRPr="00075749" w:rsidRDefault="00064527" w:rsidP="00563A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 problému</w:t>
            </w:r>
            <w:bookmarkStart w:id="0" w:name="_GoBack"/>
            <w:bookmarkEnd w:id="0"/>
          </w:p>
        </w:tc>
      </w:tr>
      <w:tr w:rsidR="00634E8D" w:rsidRPr="00075749" w:rsidTr="00645FA7">
        <w:trPr>
          <w:trHeight w:val="1945"/>
        </w:trPr>
        <w:tc>
          <w:tcPr>
            <w:tcW w:w="10207" w:type="dxa"/>
            <w:gridSpan w:val="2"/>
          </w:tcPr>
          <w:p w:rsidR="00645FA7" w:rsidRDefault="00645FA7" w:rsidP="00064527">
            <w:pPr>
              <w:rPr>
                <w:rFonts w:ascii="Arial" w:hAnsi="Arial" w:cs="Arial"/>
                <w:b/>
              </w:rPr>
            </w:pPr>
          </w:p>
          <w:p w:rsidR="00064527" w:rsidRDefault="00645FA7" w:rsidP="000645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Žádám o při</w:t>
            </w:r>
            <w:r w:rsidR="00530C20">
              <w:rPr>
                <w:rFonts w:ascii="Arial" w:hAnsi="Arial" w:cs="Arial"/>
                <w:b/>
              </w:rPr>
              <w:t>jetí do ambulantní léčby v </w:t>
            </w:r>
            <w:proofErr w:type="gramStart"/>
            <w:r w:rsidR="00530C20">
              <w:rPr>
                <w:rFonts w:ascii="Arial" w:hAnsi="Arial" w:cs="Arial"/>
                <w:b/>
              </w:rPr>
              <w:t xml:space="preserve">Prev-Centrum, </w:t>
            </w:r>
            <w:proofErr w:type="spellStart"/>
            <w:r w:rsidR="00530C20">
              <w:rPr>
                <w:rFonts w:ascii="Arial" w:hAnsi="Arial" w:cs="Arial"/>
                <w:b/>
              </w:rPr>
              <w:t>z.ú</w:t>
            </w:r>
            <w:proofErr w:type="spellEnd"/>
            <w:r w:rsidR="00530C20">
              <w:rPr>
                <w:rFonts w:ascii="Arial" w:hAnsi="Arial" w:cs="Arial"/>
                <w:b/>
              </w:rPr>
              <w:t>.</w:t>
            </w:r>
            <w:proofErr w:type="gramEnd"/>
          </w:p>
          <w:p w:rsidR="00064527" w:rsidRDefault="00064527" w:rsidP="00064527">
            <w:pPr>
              <w:rPr>
                <w:rFonts w:ascii="Arial" w:hAnsi="Arial" w:cs="Arial"/>
                <w:b/>
              </w:rPr>
            </w:pPr>
          </w:p>
          <w:p w:rsidR="00645FA7" w:rsidRDefault="00645FA7" w:rsidP="000645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Přílohy:</w:t>
            </w:r>
          </w:p>
          <w:p w:rsidR="00064527" w:rsidRPr="00645FA7" w:rsidRDefault="00645FA7" w:rsidP="000645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5FA7">
              <w:rPr>
                <w:rFonts w:ascii="Arial" w:hAnsi="Arial" w:cs="Arial"/>
                <w:i/>
                <w:sz w:val="20"/>
                <w:szCs w:val="20"/>
              </w:rPr>
              <w:t>(např. doporučení z jiného programu, životopis, lékařská zpráva atp.)</w:t>
            </w:r>
          </w:p>
          <w:p w:rsidR="00064527" w:rsidRDefault="00064527" w:rsidP="00064527">
            <w:pPr>
              <w:rPr>
                <w:rFonts w:ascii="Arial" w:hAnsi="Arial" w:cs="Arial"/>
                <w:b/>
              </w:rPr>
            </w:pPr>
          </w:p>
          <w:p w:rsidR="00064527" w:rsidRDefault="00064527" w:rsidP="00064527">
            <w:pPr>
              <w:rPr>
                <w:rFonts w:ascii="Arial" w:hAnsi="Arial" w:cs="Arial"/>
                <w:b/>
              </w:rPr>
            </w:pPr>
          </w:p>
          <w:p w:rsidR="00064527" w:rsidRPr="00075749" w:rsidRDefault="00064527" w:rsidP="00645FA7">
            <w:pPr>
              <w:rPr>
                <w:rFonts w:ascii="Arial" w:hAnsi="Arial" w:cs="Arial"/>
                <w:b/>
              </w:rPr>
            </w:pPr>
          </w:p>
        </w:tc>
      </w:tr>
      <w:tr w:rsidR="00064527" w:rsidRPr="00075749" w:rsidTr="00064527">
        <w:trPr>
          <w:trHeight w:val="809"/>
        </w:trPr>
        <w:tc>
          <w:tcPr>
            <w:tcW w:w="5100" w:type="dxa"/>
            <w:tcBorders>
              <w:right w:val="single" w:sz="12" w:space="0" w:color="auto"/>
            </w:tcBorders>
          </w:tcPr>
          <w:p w:rsidR="00064527" w:rsidRDefault="00064527" w:rsidP="000645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107" w:type="dxa"/>
            <w:tcBorders>
              <w:left w:val="single" w:sz="12" w:space="0" w:color="auto"/>
              <w:right w:val="single" w:sz="12" w:space="0" w:color="auto"/>
            </w:tcBorders>
          </w:tcPr>
          <w:p w:rsidR="00064527" w:rsidRDefault="00064527" w:rsidP="000645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</w:tr>
    </w:tbl>
    <w:p w:rsidR="00563AFB" w:rsidRPr="00064527" w:rsidRDefault="00563AFB" w:rsidP="00563AFB">
      <w:pPr>
        <w:rPr>
          <w:rFonts w:ascii="Arial" w:hAnsi="Arial" w:cs="Arial"/>
          <w:b/>
          <w:sz w:val="16"/>
          <w:szCs w:val="16"/>
        </w:rPr>
      </w:pPr>
    </w:p>
    <w:p w:rsidR="00B93489" w:rsidRPr="00064527" w:rsidRDefault="00064527" w:rsidP="00B93489">
      <w:pPr>
        <w:jc w:val="both"/>
        <w:rPr>
          <w:rFonts w:ascii="Georgia" w:hAnsi="Georgia"/>
          <w:sz w:val="20"/>
          <w:szCs w:val="20"/>
        </w:rPr>
      </w:pPr>
      <w:r w:rsidRPr="00064527">
        <w:rPr>
          <w:rFonts w:ascii="Georgia" w:hAnsi="Georgia"/>
          <w:sz w:val="20"/>
          <w:szCs w:val="20"/>
        </w:rPr>
        <w:t>Ž</w:t>
      </w:r>
      <w:r w:rsidR="00B93489" w:rsidRPr="00064527">
        <w:rPr>
          <w:rFonts w:ascii="Georgia" w:hAnsi="Georgia"/>
          <w:sz w:val="20"/>
          <w:szCs w:val="20"/>
        </w:rPr>
        <w:t>adatel svým podpisem této žádosti dává souhlas ke zpracování osobních údajů</w:t>
      </w:r>
      <w:r>
        <w:rPr>
          <w:rFonts w:ascii="Georgia" w:hAnsi="Georgia"/>
          <w:sz w:val="20"/>
          <w:szCs w:val="20"/>
        </w:rPr>
        <w:t xml:space="preserve"> a citlivých údajů o své osobě </w:t>
      </w:r>
      <w:r w:rsidR="00530C20">
        <w:rPr>
          <w:rFonts w:ascii="Georgia" w:hAnsi="Georgia"/>
          <w:sz w:val="20"/>
          <w:szCs w:val="20"/>
        </w:rPr>
        <w:t>zapsanému ústavu</w:t>
      </w:r>
      <w:r w:rsidR="00B93489" w:rsidRPr="00064527">
        <w:rPr>
          <w:rFonts w:ascii="Georgia" w:hAnsi="Georgia"/>
          <w:sz w:val="20"/>
          <w:szCs w:val="20"/>
        </w:rPr>
        <w:t xml:space="preserve"> Prev-Centrum se sídlem Meziškolská 1120/2, Praha 6.</w:t>
      </w:r>
    </w:p>
    <w:p w:rsidR="00B93489" w:rsidRPr="00064527" w:rsidRDefault="00B93489" w:rsidP="00B93489">
      <w:pPr>
        <w:rPr>
          <w:rFonts w:ascii="Georgia" w:hAnsi="Georgia"/>
          <w:sz w:val="20"/>
          <w:szCs w:val="20"/>
        </w:rPr>
      </w:pPr>
      <w:r w:rsidRPr="00064527">
        <w:rPr>
          <w:rFonts w:ascii="Georgia" w:hAnsi="Georgia"/>
          <w:sz w:val="20"/>
          <w:szCs w:val="20"/>
        </w:rPr>
        <w:t>Žadatel před podpisem této žádosti bere na vědomí následující skutečnosti:</w:t>
      </w:r>
    </w:p>
    <w:p w:rsidR="00B93489" w:rsidRPr="00064527" w:rsidRDefault="00B93489" w:rsidP="00B93489">
      <w:pPr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064527">
        <w:rPr>
          <w:rFonts w:ascii="Georgia" w:hAnsi="Georgia"/>
          <w:sz w:val="20"/>
          <w:szCs w:val="20"/>
        </w:rPr>
        <w:t xml:space="preserve">osobní údaje a citlivé údaje poskytuje dobrovolně, přičemž občanské sdružení nemá na poskytnutí </w:t>
      </w:r>
      <w:r w:rsidR="00064527" w:rsidRPr="00064527">
        <w:rPr>
          <w:rFonts w:ascii="Georgia" w:hAnsi="Georgia"/>
          <w:sz w:val="20"/>
          <w:szCs w:val="20"/>
        </w:rPr>
        <w:t>těchto údajů žádný právní nárok</w:t>
      </w:r>
    </w:p>
    <w:p w:rsidR="00B93489" w:rsidRPr="00064527" w:rsidRDefault="00B93489" w:rsidP="00B93489">
      <w:pPr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064527">
        <w:rPr>
          <w:rFonts w:ascii="Georgia" w:hAnsi="Georgia"/>
          <w:sz w:val="20"/>
          <w:szCs w:val="20"/>
        </w:rPr>
        <w:t xml:space="preserve">svůj souhlas se zpracováním osobních údajů a citlivých údajů dává ke všem </w:t>
      </w:r>
      <w:r w:rsidR="00064527" w:rsidRPr="00064527">
        <w:rPr>
          <w:rFonts w:ascii="Georgia" w:hAnsi="Georgia"/>
          <w:sz w:val="20"/>
          <w:szCs w:val="20"/>
        </w:rPr>
        <w:t>údajům uvedených v této žádosti</w:t>
      </w:r>
      <w:r w:rsidR="00645FA7">
        <w:rPr>
          <w:rFonts w:ascii="Georgia" w:hAnsi="Georgia"/>
          <w:sz w:val="20"/>
          <w:szCs w:val="20"/>
        </w:rPr>
        <w:t xml:space="preserve"> a přílohách</w:t>
      </w:r>
    </w:p>
    <w:p w:rsidR="00B93489" w:rsidRPr="00064527" w:rsidRDefault="00064527" w:rsidP="00B93489">
      <w:pPr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064527">
        <w:rPr>
          <w:rFonts w:ascii="Georgia" w:hAnsi="Georgia"/>
          <w:sz w:val="20"/>
          <w:szCs w:val="20"/>
        </w:rPr>
        <w:t>žádost bude zpracovávána</w:t>
      </w:r>
      <w:r w:rsidR="00B93489" w:rsidRPr="00064527">
        <w:rPr>
          <w:rFonts w:ascii="Georgia" w:hAnsi="Georgia"/>
          <w:sz w:val="20"/>
          <w:szCs w:val="20"/>
        </w:rPr>
        <w:t xml:space="preserve"> a</w:t>
      </w:r>
      <w:r w:rsidRPr="00064527">
        <w:rPr>
          <w:rFonts w:ascii="Georgia" w:hAnsi="Georgia"/>
          <w:sz w:val="20"/>
          <w:szCs w:val="20"/>
        </w:rPr>
        <w:t xml:space="preserve"> uchovávána</w:t>
      </w:r>
      <w:r w:rsidR="00B93489" w:rsidRPr="00064527">
        <w:rPr>
          <w:rFonts w:ascii="Georgia" w:hAnsi="Georgia"/>
          <w:sz w:val="20"/>
          <w:szCs w:val="20"/>
        </w:rPr>
        <w:t xml:space="preserve"> v sídle občanského sdružení po dobu jednoho roku </w:t>
      </w:r>
    </w:p>
    <w:sectPr w:rsidR="00B93489" w:rsidRPr="00064527" w:rsidSect="00B25773">
      <w:headerReference w:type="default" r:id="rId7"/>
      <w:pgSz w:w="11906" w:h="16838" w:code="9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A1" w:rsidRDefault="007341A1">
      <w:r>
        <w:separator/>
      </w:r>
    </w:p>
  </w:endnote>
  <w:endnote w:type="continuationSeparator" w:id="0">
    <w:p w:rsidR="007341A1" w:rsidRDefault="0073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ynaGrotesk R CE">
    <w:altName w:val="Franklin Gothic Medium Cond"/>
    <w:charset w:val="00"/>
    <w:family w:val="auto"/>
    <w:pitch w:val="variable"/>
    <w:sig w:usb0="00000001" w:usb1="00000040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ynaGrotesk D CE">
    <w:altName w:val="Franklin Gothic Medium Cond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A1" w:rsidRDefault="007341A1">
      <w:r>
        <w:separator/>
      </w:r>
    </w:p>
  </w:footnote>
  <w:footnote w:type="continuationSeparator" w:id="0">
    <w:p w:rsidR="007341A1" w:rsidRDefault="0073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89" w:rsidRDefault="003A4C97" w:rsidP="0054664C">
    <w:pPr>
      <w:pStyle w:val="Zhlav"/>
      <w:tabs>
        <w:tab w:val="clear" w:pos="9072"/>
        <w:tab w:val="right" w:pos="10065"/>
      </w:tabs>
      <w:ind w:left="-142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-110490</wp:posOffset>
          </wp:positionV>
          <wp:extent cx="2133600" cy="704850"/>
          <wp:effectExtent l="0" t="0" r="0" b="0"/>
          <wp:wrapNone/>
          <wp:docPr id="1" name="obrázek 1" descr="záhlaví_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_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0C20" w:rsidRDefault="00115E2B" w:rsidP="00530C20">
    <w:pPr>
      <w:pStyle w:val="Zhlav"/>
      <w:tabs>
        <w:tab w:val="clear" w:pos="4536"/>
        <w:tab w:val="clear" w:pos="9072"/>
        <w:tab w:val="center" w:pos="3969"/>
        <w:tab w:val="right" w:pos="10065"/>
      </w:tabs>
      <w:ind w:right="-427"/>
      <w:rPr>
        <w:rFonts w:ascii="Arial" w:hAnsi="Arial" w:cs="Arial"/>
        <w:color w:val="7F7F7F"/>
      </w:rPr>
    </w:pPr>
    <w:r>
      <w:rPr>
        <w:rFonts w:ascii="Arial" w:hAnsi="Arial" w:cs="Arial"/>
        <w:color w:val="7F7F7F"/>
      </w:rPr>
      <w:tab/>
      <w:t xml:space="preserve">                                                        </w:t>
    </w:r>
    <w:proofErr w:type="gramStart"/>
    <w:r w:rsidR="00530C20">
      <w:rPr>
        <w:rFonts w:ascii="Arial" w:hAnsi="Arial" w:cs="Arial"/>
        <w:color w:val="7F7F7F"/>
      </w:rPr>
      <w:t xml:space="preserve">Prev-Centrum, </w:t>
    </w:r>
    <w:proofErr w:type="spellStart"/>
    <w:r w:rsidR="00530C20">
      <w:rPr>
        <w:rFonts w:ascii="Arial" w:hAnsi="Arial" w:cs="Arial"/>
        <w:color w:val="7F7F7F"/>
      </w:rPr>
      <w:t>z.ú</w:t>
    </w:r>
    <w:proofErr w:type="spellEnd"/>
    <w:r w:rsidR="00530C20">
      <w:rPr>
        <w:rFonts w:ascii="Arial" w:hAnsi="Arial" w:cs="Arial"/>
        <w:color w:val="7F7F7F"/>
      </w:rPr>
      <w:t>., A</w:t>
    </w:r>
    <w:r w:rsidR="006D2ADA" w:rsidRPr="00036396">
      <w:rPr>
        <w:rFonts w:ascii="Arial" w:hAnsi="Arial" w:cs="Arial"/>
        <w:color w:val="7F7F7F"/>
      </w:rPr>
      <w:t>mbulantní</w:t>
    </w:r>
    <w:proofErr w:type="gramEnd"/>
    <w:r w:rsidR="006D2ADA" w:rsidRPr="00036396">
      <w:rPr>
        <w:rFonts w:ascii="Arial" w:hAnsi="Arial" w:cs="Arial"/>
        <w:color w:val="7F7F7F"/>
      </w:rPr>
      <w:t xml:space="preserve"> léčba, Meziškolská 1120/2, </w:t>
    </w:r>
  </w:p>
  <w:p w:rsidR="00B93489" w:rsidRPr="006D2ADA" w:rsidRDefault="00530C20" w:rsidP="00530C20">
    <w:pPr>
      <w:pStyle w:val="Zhlav"/>
      <w:tabs>
        <w:tab w:val="clear" w:pos="4536"/>
        <w:tab w:val="clear" w:pos="9072"/>
        <w:tab w:val="center" w:pos="3969"/>
        <w:tab w:val="right" w:pos="10065"/>
      </w:tabs>
      <w:ind w:right="-427"/>
      <w:rPr>
        <w:rFonts w:ascii="Arial" w:hAnsi="Arial" w:cs="Arial"/>
        <w:color w:val="7F7F7F"/>
      </w:rPr>
    </w:pPr>
    <w:r>
      <w:rPr>
        <w:rFonts w:ascii="Arial" w:hAnsi="Arial" w:cs="Arial"/>
        <w:color w:val="7F7F7F"/>
      </w:rPr>
      <w:tab/>
      <w:t xml:space="preserve">                           </w:t>
    </w:r>
    <w:r w:rsidR="00115E2B">
      <w:rPr>
        <w:rFonts w:ascii="Arial" w:hAnsi="Arial" w:cs="Arial"/>
        <w:color w:val="7F7F7F"/>
      </w:rPr>
      <w:t xml:space="preserve">                             </w:t>
    </w:r>
    <w:r w:rsidR="006D2ADA" w:rsidRPr="00036396">
      <w:rPr>
        <w:rFonts w:ascii="Arial" w:hAnsi="Arial" w:cs="Arial"/>
        <w:color w:val="7F7F7F"/>
      </w:rPr>
      <w:t>169 00 Praha 6; IČO: 67364012, IČZ: 06623000</w:t>
    </w:r>
    <w:r w:rsidR="00B93489">
      <w:tab/>
      <w:t xml:space="preserve">    </w:t>
    </w:r>
  </w:p>
  <w:p w:rsidR="00B93489" w:rsidRPr="0054664C" w:rsidRDefault="00B93489">
    <w:pPr>
      <w:pStyle w:val="Zhlav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57F7"/>
    <w:multiLevelType w:val="hybridMultilevel"/>
    <w:tmpl w:val="F6BAC2D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F6FA5A22">
      <w:start w:val="1"/>
      <w:numFmt w:val="decimal"/>
      <w:lvlText w:val="(%3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EB0750"/>
    <w:multiLevelType w:val="multilevel"/>
    <w:tmpl w:val="845C3B66"/>
    <w:lvl w:ilvl="0">
      <w:start w:val="1"/>
      <w:numFmt w:val="decimal"/>
      <w:pStyle w:val="1rove"/>
      <w:lvlText w:val="%1."/>
      <w:lvlJc w:val="left"/>
      <w:pPr>
        <w:ind w:left="360" w:hanging="360"/>
      </w:pPr>
    </w:lvl>
    <w:lvl w:ilvl="1">
      <w:start w:val="1"/>
      <w:numFmt w:val="decimal"/>
      <w:pStyle w:val="2rov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807966"/>
    <w:multiLevelType w:val="hybridMultilevel"/>
    <w:tmpl w:val="40F0A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FB"/>
    <w:rsid w:val="00064527"/>
    <w:rsid w:val="00075749"/>
    <w:rsid w:val="00115E2B"/>
    <w:rsid w:val="003A4C97"/>
    <w:rsid w:val="004F25E6"/>
    <w:rsid w:val="00530C20"/>
    <w:rsid w:val="0054664C"/>
    <w:rsid w:val="00563AFB"/>
    <w:rsid w:val="005B2FED"/>
    <w:rsid w:val="00634E8D"/>
    <w:rsid w:val="00645FA7"/>
    <w:rsid w:val="006D2ADA"/>
    <w:rsid w:val="007341A1"/>
    <w:rsid w:val="00870A8A"/>
    <w:rsid w:val="00966484"/>
    <w:rsid w:val="00A24ED0"/>
    <w:rsid w:val="00B173B9"/>
    <w:rsid w:val="00B25773"/>
    <w:rsid w:val="00B25C52"/>
    <w:rsid w:val="00B61683"/>
    <w:rsid w:val="00B807AC"/>
    <w:rsid w:val="00B93489"/>
    <w:rsid w:val="00D43A2F"/>
    <w:rsid w:val="00E07FC0"/>
    <w:rsid w:val="00EA3DCA"/>
    <w:rsid w:val="00F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7B9A09A"/>
  <w15:chartTrackingRefBased/>
  <w15:docId w15:val="{FF63ED66-DCA4-4D14-9A60-4531045E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3AF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6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34E8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257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773"/>
    <w:pPr>
      <w:tabs>
        <w:tab w:val="center" w:pos="4536"/>
        <w:tab w:val="right" w:pos="9072"/>
      </w:tabs>
    </w:pPr>
  </w:style>
  <w:style w:type="paragraph" w:customStyle="1" w:styleId="2rove">
    <w:name w:val="2. úroveň"/>
    <w:basedOn w:val="Odstavecseseznamem"/>
    <w:link w:val="2roveChar1"/>
    <w:qFormat/>
    <w:rsid w:val="00B93489"/>
    <w:pPr>
      <w:numPr>
        <w:ilvl w:val="1"/>
        <w:numId w:val="3"/>
      </w:numPr>
      <w:spacing w:after="40" w:line="288" w:lineRule="auto"/>
    </w:pPr>
    <w:rPr>
      <w:rFonts w:ascii="DynaGrotesk R CE" w:eastAsia="Calibri" w:hAnsi="DynaGrotesk R CE"/>
      <w:noProof/>
      <w:sz w:val="22"/>
      <w:szCs w:val="22"/>
      <w:lang w:eastAsia="en-US"/>
    </w:rPr>
  </w:style>
  <w:style w:type="paragraph" w:customStyle="1" w:styleId="1rove">
    <w:name w:val="1. úroveň"/>
    <w:basedOn w:val="2rove"/>
    <w:qFormat/>
    <w:rsid w:val="00B93489"/>
    <w:pPr>
      <w:numPr>
        <w:ilvl w:val="0"/>
      </w:numPr>
      <w:tabs>
        <w:tab w:val="num" w:pos="360"/>
      </w:tabs>
      <w:spacing w:before="120"/>
      <w:ind w:left="357" w:hanging="357"/>
    </w:pPr>
    <w:rPr>
      <w:rFonts w:ascii="DynaGrotesk D CE" w:hAnsi="DynaGrotesk D CE"/>
      <w:i/>
      <w:sz w:val="28"/>
    </w:rPr>
  </w:style>
  <w:style w:type="character" w:customStyle="1" w:styleId="2roveChar1">
    <w:name w:val="2. úroveň Char1"/>
    <w:basedOn w:val="Standardnpsmoodstavce"/>
    <w:link w:val="2rove"/>
    <w:rsid w:val="00B93489"/>
    <w:rPr>
      <w:rFonts w:ascii="DynaGrotesk R CE" w:eastAsia="Calibri" w:hAnsi="DynaGrotesk R CE"/>
      <w:noProof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934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Prevcentrum o.s.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poradna</dc:creator>
  <cp:keywords/>
  <cp:lastModifiedBy>Alexandra Roubalova</cp:lastModifiedBy>
  <cp:revision>3</cp:revision>
  <cp:lastPrinted>2014-03-21T07:50:00Z</cp:lastPrinted>
  <dcterms:created xsi:type="dcterms:W3CDTF">2017-05-13T13:34:00Z</dcterms:created>
  <dcterms:modified xsi:type="dcterms:W3CDTF">2017-05-13T13:35:00Z</dcterms:modified>
</cp:coreProperties>
</file>