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85" w:rsidRPr="00B97374" w:rsidRDefault="00510E85" w:rsidP="008C4AA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proofErr w:type="gramStart"/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Prev-Centrum, z.ú., </w:t>
      </w:r>
      <w:r w:rsidR="00DB1C77"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Adiktologická</w:t>
      </w:r>
      <w:proofErr w:type="gramEnd"/>
      <w:r w:rsidR="00DB1C77"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 ambulance pro děti a dospívající</w:t>
      </w:r>
    </w:p>
    <w:p w:rsidR="00DB1C77" w:rsidRPr="00B97374" w:rsidRDefault="00DB1C77" w:rsidP="00DB1C7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B84AE3" w:rsidRPr="00B97374" w:rsidRDefault="00C859AA" w:rsidP="00B84AE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Adiktologická ambulance </w:t>
      </w:r>
      <w:r w:rsidR="002C4CE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pro děti a dospívající 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je</w:t>
      </w:r>
      <w:r w:rsidR="00DC38C5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D60483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nová </w:t>
      </w:r>
      <w:r w:rsidR="00DC38C5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zdravotně-sociální služba, která </w:t>
      </w:r>
      <w:r w:rsidR="00C2172A" w:rsidRPr="00B97374">
        <w:rPr>
          <w:rFonts w:eastAsia="Times New Roman" w:cs="Times New Roman"/>
          <w:color w:val="000000"/>
          <w:sz w:val="24"/>
          <w:szCs w:val="24"/>
          <w:lang w:eastAsia="cs-CZ"/>
        </w:rPr>
        <w:t>je součástí</w:t>
      </w:r>
      <w:r w:rsidR="00B107B6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organizace </w:t>
      </w:r>
      <w:r w:rsidR="00A868AA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 dvacetiletou tradicí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v oboru </w:t>
      </w:r>
      <w:r w:rsidR="00D6048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proofErr w:type="gramStart"/>
      <w:r w:rsidR="00B107B6" w:rsidRPr="00B97374">
        <w:rPr>
          <w:rFonts w:eastAsia="Times New Roman" w:cs="Times New Roman"/>
          <w:color w:val="000000"/>
          <w:sz w:val="24"/>
          <w:szCs w:val="24"/>
          <w:lang w:eastAsia="cs-CZ"/>
        </w:rPr>
        <w:t>Prev-Centrum, z.ú</w:t>
      </w:r>
      <w:r w:rsidR="00D6048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.)</w:t>
      </w:r>
      <w:r w:rsidR="00B107B6" w:rsidRPr="00B97374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="00B107B6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190ECA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Ambulance začala fungovat na začátku roku 2017 v rámci pilotního projektu podpořeného Magistrátem hlavního města Prahy. </w:t>
      </w:r>
      <w:r w:rsidR="0032234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P</w:t>
      </w:r>
      <w:r w:rsidR="00190ECA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rojekt reaguje na absenci adiktologických služeb pro děti a dorost (v Praze se jedná teprve o druhou službu obdobného charakteru). 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Poskytujeme specifick</w:t>
      </w:r>
      <w:r w:rsidR="00C065F4" w:rsidRPr="00B97374">
        <w:rPr>
          <w:rFonts w:eastAsia="Times New Roman" w:cs="Times New Roman"/>
          <w:color w:val="000000"/>
          <w:sz w:val="24"/>
          <w:szCs w:val="24"/>
          <w:lang w:eastAsia="cs-CZ"/>
        </w:rPr>
        <w:t>é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adiktologické služby, ale pomáháme řešit i sociální problémy (</w:t>
      </w:r>
      <w:r w:rsidR="00A70E47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 pomocí 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sociální</w:t>
      </w:r>
      <w:r w:rsidR="00A70E47" w:rsidRPr="00B97374">
        <w:rPr>
          <w:rFonts w:eastAsia="Times New Roman" w:cs="Times New Roman"/>
          <w:color w:val="000000"/>
          <w:sz w:val="24"/>
          <w:szCs w:val="24"/>
          <w:lang w:eastAsia="cs-CZ"/>
        </w:rPr>
        <w:t>ch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pracovník</w:t>
      </w:r>
      <w:r w:rsidR="00A70E47" w:rsidRPr="00B97374">
        <w:rPr>
          <w:rFonts w:eastAsia="Times New Roman" w:cs="Times New Roman"/>
          <w:color w:val="000000"/>
          <w:sz w:val="24"/>
          <w:szCs w:val="24"/>
          <w:lang w:eastAsia="cs-CZ"/>
        </w:rPr>
        <w:t>ů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 Nízkoprahového zařízení pro děti a mládež). 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V Praze, potažmo v celé republice se jedná o specifickou službu díky zakotvení v tzv. nízkoprahových službách. „</w:t>
      </w:r>
      <w:proofErr w:type="spellStart"/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Nízkoprahovost</w:t>
      </w:r>
      <w:proofErr w:type="spellEnd"/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“ znamen</w:t>
      </w:r>
      <w:r w:rsidR="008C4AA1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á nízký práh pro vstup do péče: využívání našich služeb není vázané na 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žádn</w:t>
      </w:r>
      <w:r w:rsidR="008C4AA1" w:rsidRPr="00B97374">
        <w:rPr>
          <w:rFonts w:eastAsia="Times New Roman" w:cs="Times New Roman"/>
          <w:color w:val="000000"/>
          <w:sz w:val="24"/>
          <w:szCs w:val="24"/>
          <w:lang w:eastAsia="cs-CZ"/>
        </w:rPr>
        <w:t>á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doporučení, posudky ani potvrzení. </w:t>
      </w:r>
      <w:r w:rsidR="0032234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Jsou jen dvě podmínky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>, které musí zájemce o službu splňovat</w:t>
      </w:r>
      <w:r w:rsidR="0032234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: 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věk </w:t>
      </w:r>
      <w:r w:rsidR="00C065F4" w:rsidRPr="00B97374">
        <w:rPr>
          <w:rFonts w:eastAsia="Times New Roman" w:cs="Times New Roman"/>
          <w:color w:val="000000"/>
          <w:sz w:val="24"/>
          <w:szCs w:val="24"/>
          <w:lang w:eastAsia="cs-CZ"/>
        </w:rPr>
        <w:t>(10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až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20 let) 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schopnost komunikovat v českém nebo anglickém jazyce</w:t>
      </w:r>
      <w:r w:rsidR="00B84AE3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8F59D0" w:rsidRPr="00B97374" w:rsidRDefault="008F59D0" w:rsidP="008F59D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Služby jsou poskytovány jednotlivcům, rodinám, ale i formou s</w:t>
      </w:r>
      <w:r w:rsidR="005F05F2" w:rsidRPr="00B97374">
        <w:rPr>
          <w:rFonts w:eastAsia="Times New Roman" w:cs="Times New Roman"/>
          <w:color w:val="000000"/>
          <w:sz w:val="24"/>
          <w:szCs w:val="24"/>
          <w:lang w:eastAsia="cs-CZ"/>
        </w:rPr>
        <w:t>kupinové práce. Aktuálně se bud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e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otevírat </w:t>
      </w:r>
      <w:r w:rsidR="005F05F2"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motivačně-edukační</w:t>
      </w: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 skupina pro mladé lidi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u kterých se projevily negativní dopady užívání návykových látek a jiných sociálně patologických jevů. Jsou to například dospívající, kteří 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mají zkušenost s hospitalizací kvůli akutní opilosti, nebo jsou v kontaktu s pracovníky Orgánu sociálně-právní ochrany dětí (OSPOD) kvůli užívání návykových látek,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ale i d</w:t>
      </w:r>
      <w:r w:rsidR="0032234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ospívající</w:t>
      </w:r>
      <w:r w:rsidR="00C065F4" w:rsidRPr="00B97374">
        <w:rPr>
          <w:rFonts w:eastAsia="Times New Roman" w:cs="Times New Roman"/>
          <w:color w:val="000000"/>
          <w:sz w:val="24"/>
          <w:szCs w:val="24"/>
          <w:lang w:eastAsia="cs-CZ"/>
        </w:rPr>
        <w:t>, kteří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mají potíže, vázané na informační technologie 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tráví velké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množství volného času u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počítače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). </w:t>
      </w:r>
      <w:r w:rsidR="005F05F2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Během podzimu a po začátku roku 2018 proběhnou další dva běhy </w:t>
      </w:r>
      <w:r w:rsidR="005F05F2"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sociálně-terapeutického programu prevence kriminality</w:t>
      </w:r>
      <w:r w:rsidR="005F05F2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5E4B30" w:rsidRPr="00B97374" w:rsidRDefault="005E4B30" w:rsidP="00510E8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Pro koho je ambulance určena?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Pro děti do 15 let a dospívající do </w:t>
      </w:r>
      <w:r w:rsidR="001D3627" w:rsidRPr="00B97374">
        <w:rPr>
          <w:rFonts w:eastAsia="Times New Roman" w:cs="Times New Roman"/>
          <w:color w:val="000000"/>
          <w:sz w:val="24"/>
          <w:szCs w:val="24"/>
          <w:lang w:eastAsia="cs-CZ"/>
        </w:rPr>
        <w:t>20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let</w:t>
      </w:r>
      <w:r w:rsidR="00B976DF" w:rsidRPr="00B97374">
        <w:rPr>
          <w:rFonts w:eastAsia="Times New Roman" w:cs="Times New Roman"/>
          <w:color w:val="000000"/>
          <w:sz w:val="24"/>
          <w:szCs w:val="24"/>
          <w:lang w:eastAsia="cs-CZ"/>
        </w:rPr>
        <w:t>, jejich blízké, rodiče/zákonné zástupce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 Prahy 6 a okolních městských částí. Péče je zaměřena na osoby, které mají problémy s návykovými látkami a tzv. nelátkovými závislostmi (nezvládnutí informačních technologií, závislostí na procesech či gamblingem). </w:t>
      </w:r>
    </w:p>
    <w:p w:rsidR="008F59D0" w:rsidRPr="00B97374" w:rsidRDefault="008F59D0" w:rsidP="00510E8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Kdo se na služby ambulance obrací?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Nejčastěji rodiče/zákonní zástupci dětí a mladistvých, kteří mají podezření, že jejich dítě užívá návykové látky, nebo se potýká s jinou formou rizikového chování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Často na služby odkazují kurátoři trestné činnosti dětí a mládeže a další pracovníci OSPOD. </w:t>
      </w:r>
      <w:r w:rsidR="00190ECA" w:rsidRPr="00B97374">
        <w:rPr>
          <w:rFonts w:eastAsia="Times New Roman" w:cs="Times New Roman"/>
          <w:color w:val="000000"/>
          <w:sz w:val="24"/>
          <w:szCs w:val="24"/>
          <w:lang w:eastAsia="cs-CZ"/>
        </w:rPr>
        <w:t>Řad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u</w:t>
      </w:r>
      <w:r w:rsidR="00190ECA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klientů 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k nám „pošlou“ 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učitel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é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, školní psycholog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ové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190ECA" w:rsidRPr="00B97374">
        <w:rPr>
          <w:rFonts w:eastAsia="Times New Roman" w:cs="Times New Roman"/>
          <w:color w:val="000000"/>
          <w:sz w:val="24"/>
          <w:szCs w:val="24"/>
          <w:lang w:eastAsia="cs-CZ"/>
        </w:rPr>
        <w:t>výchovn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í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poradc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i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nebo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metodi</w:t>
      </w:r>
      <w:r w:rsidR="00AE506B" w:rsidRPr="00B97374">
        <w:rPr>
          <w:rFonts w:eastAsia="Times New Roman" w:cs="Times New Roman"/>
          <w:color w:val="000000"/>
          <w:sz w:val="24"/>
          <w:szCs w:val="24"/>
          <w:lang w:eastAsia="cs-CZ"/>
        </w:rPr>
        <w:t>ci</w:t>
      </w:r>
      <w:r w:rsidR="0073661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prevence. </w:t>
      </w:r>
    </w:p>
    <w:p w:rsidR="008274D9" w:rsidRPr="00B97374" w:rsidRDefault="00736619" w:rsidP="003C2DE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Jak se objednat a co se děje </w:t>
      </w:r>
      <w:r w:rsidR="00FB00EB"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dále</w:t>
      </w: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?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Objednat se 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můžete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osobně</w:t>
      </w:r>
      <w:r w:rsidR="00DF4DA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 rámci otevírací doby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, telefonicky nebo e-mailem</w:t>
      </w:r>
      <w:r w:rsidR="008274D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(kontakty jsou pod textem)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  <w:r w:rsidR="008C3A2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Na formě spolupráce (délka a frekvence docházky, rozsah využívaných služeb) se klient domluví s </w:t>
      </w:r>
      <w:proofErr w:type="spellStart"/>
      <w:r w:rsidR="008C3A2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adiktologem</w:t>
      </w:r>
      <w:proofErr w:type="spellEnd"/>
      <w:r w:rsidR="008C3A2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8274D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v průběhu v</w:t>
      </w:r>
      <w:r w:rsidR="008C3A2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stupní konzultac</w:t>
      </w:r>
      <w:r w:rsidR="008274D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e</w:t>
      </w:r>
      <w:r w:rsidR="008C3A29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která probíhá v prostorách ambulance. </w:t>
      </w:r>
      <w:r w:rsidR="008274D9" w:rsidRPr="00B97374">
        <w:rPr>
          <w:rFonts w:eastAsia="Times New Roman" w:cs="Times New Roman"/>
          <w:color w:val="000000"/>
          <w:sz w:val="24"/>
          <w:szCs w:val="24"/>
          <w:lang w:eastAsia="cs-CZ"/>
        </w:rPr>
        <w:t>K našim klientům přistupujeme individuálně, na tom, jak vypadá konečná podoba spolupráce, se podílí klient stejnou mírou jako adiktolog (za předpokladu dodržení předem nastavených pravidel).</w:t>
      </w:r>
      <w:r w:rsidR="003C2DEB"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Služby poskytujeme ambulantně, to znamená, že mladý člověk chodí dál do školy, na kroužky nebo na brigádu, do naší ambulance dochází zpravidla jednou týdně.</w:t>
      </w:r>
    </w:p>
    <w:p w:rsidR="0096723C" w:rsidRPr="00B97374" w:rsidRDefault="005F05F2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Služby jsou poskytovány bezplatně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5F05F2" w:rsidRPr="00B97374" w:rsidRDefault="005F05F2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Kontrakt: </w:t>
      </w: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Tel.: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777 161 133 </w:t>
      </w: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E-mail: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B97374">
        <w:rPr>
          <w:rFonts w:eastAsia="Times New Roman" w:cs="Times New Roman"/>
          <w:sz w:val="24"/>
          <w:szCs w:val="24"/>
          <w:lang w:eastAsia="cs-CZ"/>
        </w:rPr>
        <w:t>nzdm@prevcentrum.cz</w:t>
      </w: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Adresa: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Meziškolská 1120/2, Praha 6 – Břevnov. </w:t>
      </w: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Spojení autobusem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č. 180 ze zastávky A Dejvická (zastávka Dejvická nebo Kafkova) do zastávky Břevnovská. </w:t>
      </w: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t>Tramvají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č. 22 a 25 (směr Vypich, bílá Hora) do zastávky u Kaštanu. </w:t>
      </w:r>
    </w:p>
    <w:p w:rsidR="006B272D" w:rsidRPr="00B97374" w:rsidRDefault="006B272D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6B272D" w:rsidRPr="00B97374" w:rsidRDefault="006B272D" w:rsidP="006B272D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Otevírací doba </w:t>
      </w:r>
    </w:p>
    <w:p w:rsidR="006B272D" w:rsidRPr="00B97374" w:rsidRDefault="006B272D" w:rsidP="006B272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Pondělí:  8:00 - 18:00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br/>
        <w:t>Úterý:      9:00 - 18:00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br/>
        <w:t>Středa:    9:00 - 18:00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br/>
        <w:t>Čtvrtek:   9:00 - 17:00</w:t>
      </w: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br/>
        <w:t>Pátek:     9:00 - 16:30</w:t>
      </w:r>
    </w:p>
    <w:p w:rsidR="006E4667" w:rsidRPr="00B97374" w:rsidRDefault="006E4667" w:rsidP="006E466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Bez objednání se na Nízkoprahové služby mohou klienti obrátit v pondělí a středu mezi 14:00 a 18:00, v pátek od 13:00 do 16:00. </w:t>
      </w:r>
    </w:p>
    <w:p w:rsidR="006B272D" w:rsidRPr="00B97374" w:rsidRDefault="006B272D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96723C" w:rsidRPr="00B97374" w:rsidRDefault="0096723C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Mgr. Michaela Namyslovová </w:t>
      </w:r>
    </w:p>
    <w:p w:rsidR="0096723C" w:rsidRPr="00B97374" w:rsidRDefault="0096723C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Adiktologická ambulance pro děti a dospívající</w:t>
      </w:r>
    </w:p>
    <w:p w:rsidR="0096723C" w:rsidRPr="00B97374" w:rsidRDefault="0096723C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proofErr w:type="gramStart"/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>Prev-Centrum, z.ú., Nízkoprahové</w:t>
      </w:r>
      <w:proofErr w:type="gramEnd"/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služby</w:t>
      </w:r>
    </w:p>
    <w:p w:rsidR="006D6237" w:rsidRPr="00B97374" w:rsidRDefault="006D6237" w:rsidP="0096723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97374">
        <w:rPr>
          <w:rFonts w:eastAsia="Times New Roman" w:cs="Times New Roman"/>
          <w:color w:val="000000"/>
          <w:sz w:val="24"/>
          <w:szCs w:val="24"/>
          <w:lang w:eastAsia="cs-CZ"/>
        </w:rPr>
        <w:t xml:space="preserve">www.prevcentrum.cz </w:t>
      </w:r>
    </w:p>
    <w:p w:rsidR="00DD5CAA" w:rsidRPr="00B97374" w:rsidRDefault="00DD5CAA" w:rsidP="00510E8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sectPr w:rsidR="00DD5CAA" w:rsidRPr="00B9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01"/>
    <w:rsid w:val="0007189B"/>
    <w:rsid w:val="000A0708"/>
    <w:rsid w:val="001771E1"/>
    <w:rsid w:val="00190ECA"/>
    <w:rsid w:val="0019615A"/>
    <w:rsid w:val="001D3627"/>
    <w:rsid w:val="002C4CE9"/>
    <w:rsid w:val="002E5E08"/>
    <w:rsid w:val="00301134"/>
    <w:rsid w:val="0032234B"/>
    <w:rsid w:val="003838DA"/>
    <w:rsid w:val="003C2DEB"/>
    <w:rsid w:val="003C74D9"/>
    <w:rsid w:val="00412738"/>
    <w:rsid w:val="00415671"/>
    <w:rsid w:val="004B56AD"/>
    <w:rsid w:val="00510E85"/>
    <w:rsid w:val="0059182E"/>
    <w:rsid w:val="005E4B30"/>
    <w:rsid w:val="005F05F2"/>
    <w:rsid w:val="005F3761"/>
    <w:rsid w:val="005F679C"/>
    <w:rsid w:val="00680E75"/>
    <w:rsid w:val="006B272D"/>
    <w:rsid w:val="006D6237"/>
    <w:rsid w:val="006E4667"/>
    <w:rsid w:val="006F582F"/>
    <w:rsid w:val="00736619"/>
    <w:rsid w:val="00760794"/>
    <w:rsid w:val="007652C2"/>
    <w:rsid w:val="00793519"/>
    <w:rsid w:val="008234A6"/>
    <w:rsid w:val="008274D9"/>
    <w:rsid w:val="008443D6"/>
    <w:rsid w:val="008B51D1"/>
    <w:rsid w:val="008C3A29"/>
    <w:rsid w:val="008C4AA1"/>
    <w:rsid w:val="008F59D0"/>
    <w:rsid w:val="00900430"/>
    <w:rsid w:val="0096723C"/>
    <w:rsid w:val="0099124D"/>
    <w:rsid w:val="009B4450"/>
    <w:rsid w:val="009E2801"/>
    <w:rsid w:val="00A70E47"/>
    <w:rsid w:val="00A868AA"/>
    <w:rsid w:val="00AE506B"/>
    <w:rsid w:val="00B107B6"/>
    <w:rsid w:val="00B84AE3"/>
    <w:rsid w:val="00B97374"/>
    <w:rsid w:val="00B976DF"/>
    <w:rsid w:val="00BD08B6"/>
    <w:rsid w:val="00BD0D6D"/>
    <w:rsid w:val="00BE5E26"/>
    <w:rsid w:val="00C065F4"/>
    <w:rsid w:val="00C2172A"/>
    <w:rsid w:val="00C859AA"/>
    <w:rsid w:val="00D433E9"/>
    <w:rsid w:val="00D60483"/>
    <w:rsid w:val="00D923A2"/>
    <w:rsid w:val="00DB1C77"/>
    <w:rsid w:val="00DC38C5"/>
    <w:rsid w:val="00DD5CAA"/>
    <w:rsid w:val="00DD6382"/>
    <w:rsid w:val="00DF4DA9"/>
    <w:rsid w:val="00F3170A"/>
    <w:rsid w:val="00F34E43"/>
    <w:rsid w:val="00F95E54"/>
    <w:rsid w:val="00F96F97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CA03A-34E3-4F3F-90B0-0CA031B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79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NZDM</dc:creator>
  <cp:keywords/>
  <dc:description/>
  <cp:lastModifiedBy>ambulance</cp:lastModifiedBy>
  <cp:revision>2</cp:revision>
  <cp:lastPrinted>2017-07-25T15:11:00Z</cp:lastPrinted>
  <dcterms:created xsi:type="dcterms:W3CDTF">2017-12-13T12:13:00Z</dcterms:created>
  <dcterms:modified xsi:type="dcterms:W3CDTF">2017-12-13T12:13:00Z</dcterms:modified>
</cp:coreProperties>
</file>